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2555A" w14:textId="77777777" w:rsidR="00F67348" w:rsidRPr="0015257E" w:rsidRDefault="00F67348" w:rsidP="00F67348">
      <w:pPr>
        <w:pStyle w:val="Heading1"/>
        <w:rPr>
          <w:rFonts w:ascii="Akzidenz-Grotesk Std Light" w:hAnsi="Akzidenz-Grotesk Std Light"/>
          <w:color w:val="C00000"/>
          <w:sz w:val="32"/>
          <w:szCs w:val="32"/>
        </w:rPr>
      </w:pPr>
      <w:r w:rsidRPr="00BC7148">
        <w:rPr>
          <w:rFonts w:ascii="Akzidenz-Grotesk Std Light" w:hAnsi="Akzidenz-Grotesk Std Light"/>
          <w:color w:val="C00000"/>
          <w:sz w:val="32"/>
          <w:szCs w:val="32"/>
        </w:rPr>
        <w:t xml:space="preserve">Introductions </w:t>
      </w:r>
      <w:r>
        <w:rPr>
          <w:rFonts w:ascii="Akzidenz-Grotesk Std Light" w:hAnsi="Akzidenz-Grotesk Std Light"/>
          <w:color w:val="C00000"/>
          <w:sz w:val="32"/>
          <w:szCs w:val="32"/>
        </w:rPr>
        <w:t>and Icebreaker (45 minutes)</w:t>
      </w:r>
    </w:p>
    <w:p w14:paraId="4911373C" w14:textId="77777777" w:rsidR="00F67348" w:rsidRDefault="00F67348" w:rsidP="00F67348">
      <w:pPr>
        <w:numPr>
          <w:ilvl w:val="0"/>
          <w:numId w:val="3"/>
        </w:numPr>
        <w:spacing w:after="0"/>
        <w:rPr>
          <w:rFonts w:ascii="Akzidenz-Grotesk Std Light" w:eastAsiaTheme="minorHAnsi" w:hAnsi="Akzidenz-Grotesk Std Light"/>
          <w:bCs/>
        </w:rPr>
      </w:pPr>
      <w:r w:rsidRPr="0015257E">
        <w:rPr>
          <w:rFonts w:ascii="Akzidenz-Grotesk Std Light" w:eastAsiaTheme="minorHAnsi" w:hAnsi="Akzidenz-Grotesk Std Light"/>
          <w:bCs/>
        </w:rPr>
        <w:t xml:space="preserve">Welcome the group and introduce </w:t>
      </w:r>
      <w:r>
        <w:rPr>
          <w:rFonts w:ascii="Akzidenz-Grotesk Std Light" w:eastAsiaTheme="minorHAnsi" w:hAnsi="Akzidenz-Grotesk Std Light"/>
          <w:bCs/>
        </w:rPr>
        <w:t>yourself. Ask the group to introduce themselves by stating their name, their main volunteer position, and why they want to teach Pillowcase.</w:t>
      </w:r>
    </w:p>
    <w:p w14:paraId="3480D4F6" w14:textId="77777777" w:rsidR="00F67348" w:rsidRPr="00BC7148" w:rsidRDefault="00F67348" w:rsidP="00F67348">
      <w:pPr>
        <w:numPr>
          <w:ilvl w:val="0"/>
          <w:numId w:val="3"/>
        </w:numPr>
        <w:spacing w:after="0"/>
        <w:rPr>
          <w:rFonts w:ascii="Akzidenz-Grotesk Std Light" w:eastAsiaTheme="minorHAnsi" w:hAnsi="Akzidenz-Grotesk Std Light"/>
          <w:bCs/>
        </w:rPr>
      </w:pPr>
      <w:r w:rsidRPr="00BC7148">
        <w:rPr>
          <w:rFonts w:ascii="Akzidenz-Grotesk Std Light" w:eastAsiaTheme="minorHAnsi" w:hAnsi="Akzidenz-Grotesk Std Light"/>
          <w:bCs/>
        </w:rPr>
        <w:t>Discuss building logistics (fire alarms, bathrooms, rules of engagement (e.g., phones on mute, etc.)</w:t>
      </w:r>
    </w:p>
    <w:p w14:paraId="4D76A4E1" w14:textId="77777777" w:rsidR="00F67348" w:rsidRPr="0015257E" w:rsidRDefault="00F67348" w:rsidP="00F67348">
      <w:pPr>
        <w:numPr>
          <w:ilvl w:val="0"/>
          <w:numId w:val="3"/>
        </w:numPr>
        <w:spacing w:after="0"/>
        <w:rPr>
          <w:rFonts w:ascii="Akzidenz-Grotesk Std Light" w:eastAsiaTheme="minorHAnsi" w:hAnsi="Akzidenz-Grotesk Std Light"/>
          <w:bCs/>
        </w:rPr>
      </w:pPr>
      <w:r>
        <w:rPr>
          <w:rFonts w:ascii="Akzidenz-Grotesk Std Light" w:eastAsiaTheme="minorHAnsi" w:hAnsi="Akzidenz-Grotesk Std Light"/>
          <w:bCs/>
        </w:rPr>
        <w:t>Ask participants to write down their top 3 questions or concerns about teaching emergency preparedness to youth ages 8-11 on Post-It notes (1 question per stickie) and place them on the white board/flip chart. Once everyone has placed their questions, go through and organize them into logical categories (</w:t>
      </w:r>
      <w:r w:rsidR="000E3FD6">
        <w:rPr>
          <w:rFonts w:ascii="Akzidenz-Grotesk Std Light" w:eastAsiaTheme="minorHAnsi" w:hAnsi="Akzidenz-Grotesk Std Light"/>
          <w:bCs/>
        </w:rPr>
        <w:t>i.e.</w:t>
      </w:r>
      <w:r>
        <w:rPr>
          <w:rFonts w:ascii="Akzidenz-Grotesk Std Light" w:eastAsiaTheme="minorHAnsi" w:hAnsi="Akzidenz-Grotesk Std Light"/>
          <w:bCs/>
        </w:rPr>
        <w:t xml:space="preserve">: classroom management, knowledge of disasters, teaching coping skills, etc). At the end of the training, go back through the questions with the group and make sure that all questions were answered and all concerns were addressed. </w:t>
      </w:r>
    </w:p>
    <w:p w14:paraId="5BA01877" w14:textId="77777777" w:rsidR="00F67348" w:rsidRDefault="00F67348" w:rsidP="00F67348">
      <w:pPr>
        <w:pStyle w:val="Heading1"/>
        <w:tabs>
          <w:tab w:val="left" w:pos="6885"/>
        </w:tabs>
        <w:rPr>
          <w:rFonts w:ascii="Akzidenz-Grotesk Std Light" w:hAnsi="Akzidenz-Grotesk Std Light"/>
          <w:color w:val="C00000"/>
          <w:sz w:val="32"/>
          <w:szCs w:val="32"/>
        </w:rPr>
      </w:pPr>
      <w:r w:rsidRPr="00BC7148">
        <w:rPr>
          <w:rFonts w:ascii="Akzidenz-Grotesk Std Light" w:hAnsi="Akzidenz-Grotesk Std Light"/>
          <w:color w:val="C00000"/>
          <w:sz w:val="32"/>
          <w:szCs w:val="32"/>
        </w:rPr>
        <w:t>Outline goals for the training</w:t>
      </w:r>
      <w:r>
        <w:rPr>
          <w:rFonts w:ascii="Akzidenz-Grotesk Std Light" w:hAnsi="Akzidenz-Grotesk Std Light"/>
          <w:color w:val="C00000"/>
          <w:sz w:val="32"/>
          <w:szCs w:val="32"/>
        </w:rPr>
        <w:t xml:space="preserve"> (10 minutes)</w:t>
      </w:r>
      <w:r>
        <w:rPr>
          <w:rFonts w:ascii="Akzidenz-Grotesk Std Light" w:hAnsi="Akzidenz-Grotesk Std Light"/>
          <w:color w:val="C00000"/>
          <w:sz w:val="32"/>
          <w:szCs w:val="32"/>
        </w:rPr>
        <w:tab/>
      </w:r>
    </w:p>
    <w:p w14:paraId="27D76712" w14:textId="77777777" w:rsidR="00F67348" w:rsidRPr="00BC7148" w:rsidRDefault="00F67348" w:rsidP="00F67348">
      <w:pPr>
        <w:pStyle w:val="ListParagraph"/>
        <w:numPr>
          <w:ilvl w:val="0"/>
          <w:numId w:val="2"/>
        </w:numPr>
        <w:rPr>
          <w:rFonts w:ascii="Akzidenz-Grotesk Std Light" w:eastAsiaTheme="minorHAnsi" w:hAnsi="Akzidenz-Grotesk Std Light"/>
          <w:bCs/>
        </w:rPr>
      </w:pPr>
      <w:r w:rsidRPr="00BC7148">
        <w:rPr>
          <w:rFonts w:ascii="Akzidenz-Grotesk Std Light" w:eastAsiaTheme="minorHAnsi" w:hAnsi="Akzidenz-Grotesk Std Light"/>
          <w:bCs/>
        </w:rPr>
        <w:t>Become familiar with the curriculum and how it should be presented</w:t>
      </w:r>
    </w:p>
    <w:p w14:paraId="0D99EF37" w14:textId="77777777" w:rsidR="00F67348" w:rsidRDefault="00F67348" w:rsidP="00F67348">
      <w:pPr>
        <w:pStyle w:val="ListParagraph"/>
        <w:numPr>
          <w:ilvl w:val="0"/>
          <w:numId w:val="2"/>
        </w:numPr>
        <w:rPr>
          <w:rFonts w:ascii="Akzidenz-Grotesk Std Light" w:eastAsiaTheme="minorHAnsi" w:hAnsi="Akzidenz-Grotesk Std Light"/>
          <w:bCs/>
        </w:rPr>
      </w:pPr>
      <w:r>
        <w:rPr>
          <w:rFonts w:ascii="Akzidenz-Grotesk Std Light" w:eastAsiaTheme="minorHAnsi" w:hAnsi="Akzidenz-Grotesk Std Light"/>
          <w:bCs/>
        </w:rPr>
        <w:t>Practice presentation in a safe environment</w:t>
      </w:r>
    </w:p>
    <w:p w14:paraId="657AC401" w14:textId="77777777" w:rsidR="00F67348" w:rsidRPr="00BC7148" w:rsidRDefault="00F67348" w:rsidP="00F67348">
      <w:pPr>
        <w:pStyle w:val="ListParagraph"/>
        <w:numPr>
          <w:ilvl w:val="0"/>
          <w:numId w:val="2"/>
        </w:numPr>
        <w:rPr>
          <w:rFonts w:ascii="Akzidenz-Grotesk Std Light" w:eastAsiaTheme="minorHAnsi" w:hAnsi="Akzidenz-Grotesk Std Light"/>
          <w:bCs/>
        </w:rPr>
      </w:pPr>
      <w:r>
        <w:rPr>
          <w:rFonts w:ascii="Akzidenz-Grotesk Std Light" w:eastAsiaTheme="minorHAnsi" w:hAnsi="Akzidenz-Grotesk Std Light"/>
          <w:bCs/>
        </w:rPr>
        <w:t>Give and receive feedback from chapter staff and other participants.</w:t>
      </w:r>
    </w:p>
    <w:p w14:paraId="31BE4EF4" w14:textId="77777777" w:rsidR="00F67348" w:rsidRPr="00BC7148" w:rsidRDefault="00F67348" w:rsidP="00F67348">
      <w:pPr>
        <w:pStyle w:val="ListParagraph"/>
        <w:numPr>
          <w:ilvl w:val="0"/>
          <w:numId w:val="2"/>
        </w:numPr>
        <w:ind w:right="690"/>
        <w:rPr>
          <w:rFonts w:ascii="Akzidenz-Grotesk Std Light" w:eastAsiaTheme="minorHAnsi" w:hAnsi="Akzidenz-Grotesk Std Light"/>
          <w:bCs/>
        </w:rPr>
      </w:pPr>
      <w:r w:rsidRPr="00BC7148">
        <w:rPr>
          <w:rFonts w:ascii="Akzidenz-Grotesk Std Light" w:eastAsiaTheme="minorHAnsi" w:hAnsi="Akzidenz-Grotesk Std Light"/>
          <w:bCs/>
        </w:rPr>
        <w:t>Share questions, ideas, best practices with other participants</w:t>
      </w:r>
    </w:p>
    <w:p w14:paraId="6CE7B264" w14:textId="77777777" w:rsidR="00F67348" w:rsidRDefault="00F67348" w:rsidP="00F67348">
      <w:pPr>
        <w:pStyle w:val="Heading1"/>
        <w:rPr>
          <w:rFonts w:ascii="Akzidenz-Grotesk Std Light" w:hAnsi="Akzidenz-Grotesk Std Light"/>
          <w:color w:val="C00000"/>
          <w:sz w:val="32"/>
        </w:rPr>
      </w:pPr>
      <w:r w:rsidRPr="00BC7148">
        <w:rPr>
          <w:rFonts w:ascii="Akzidenz-Grotesk Std Light" w:hAnsi="Akzidenz-Grotesk Std Light"/>
          <w:color w:val="C00000"/>
          <w:sz w:val="32"/>
        </w:rPr>
        <w:t>Review Agenda</w:t>
      </w:r>
      <w:r w:rsidR="00506B7A">
        <w:rPr>
          <w:rFonts w:ascii="Akzidenz-Grotesk Std Light" w:hAnsi="Akzidenz-Grotesk Std Light"/>
          <w:color w:val="C00000"/>
          <w:sz w:val="32"/>
        </w:rPr>
        <w:t xml:space="preserve"> (5 minut</w:t>
      </w:r>
      <w:r>
        <w:rPr>
          <w:rFonts w:ascii="Akzidenz-Grotesk Std Light" w:hAnsi="Akzidenz-Grotesk Std Light"/>
          <w:color w:val="C00000"/>
          <w:sz w:val="32"/>
        </w:rPr>
        <w:t>es)</w:t>
      </w:r>
    </w:p>
    <w:p w14:paraId="0FB398AC" w14:textId="77777777" w:rsidR="00F67348" w:rsidRPr="00393644" w:rsidRDefault="00F67348" w:rsidP="00F67348">
      <w:pPr>
        <w:pStyle w:val="ListParagraph"/>
        <w:numPr>
          <w:ilvl w:val="0"/>
          <w:numId w:val="4"/>
        </w:numPr>
        <w:rPr>
          <w:rFonts w:ascii="Akzidenz-Grotesk Std Light" w:hAnsi="Akzidenz-Grotesk Std Light"/>
        </w:rPr>
      </w:pPr>
      <w:r w:rsidRPr="00393644">
        <w:rPr>
          <w:rFonts w:ascii="Akzidenz-Grotesk Std Light" w:hAnsi="Akzidenz-Grotesk Std Light"/>
        </w:rPr>
        <w:t>Brief Pillowcase Project Overview</w:t>
      </w:r>
    </w:p>
    <w:p w14:paraId="77F4B926" w14:textId="77777777" w:rsidR="00F67348" w:rsidRPr="00BC7148" w:rsidRDefault="00F67348" w:rsidP="00F67348">
      <w:pPr>
        <w:pStyle w:val="ListParagraph"/>
        <w:numPr>
          <w:ilvl w:val="0"/>
          <w:numId w:val="1"/>
        </w:numPr>
        <w:rPr>
          <w:rFonts w:ascii="Akzidenz-Grotesk Std Light" w:hAnsi="Akzidenz-Grotesk Std Light"/>
        </w:rPr>
      </w:pPr>
      <w:r w:rsidRPr="00BC7148">
        <w:rPr>
          <w:rFonts w:ascii="Akzidenz-Grotesk Std Light" w:hAnsi="Akzidenz-Grotesk Std Light"/>
        </w:rPr>
        <w:t xml:space="preserve">2014 Goals </w:t>
      </w:r>
      <w:r>
        <w:rPr>
          <w:rFonts w:ascii="Akzidenz-Grotesk Std Light" w:hAnsi="Akzidenz-Grotesk Std Light"/>
        </w:rPr>
        <w:t>and Expectations</w:t>
      </w:r>
    </w:p>
    <w:p w14:paraId="026FEFA1" w14:textId="77777777" w:rsidR="00F67348" w:rsidRPr="00BC7148" w:rsidRDefault="00F67348" w:rsidP="00F67348">
      <w:pPr>
        <w:pStyle w:val="ListParagraph"/>
        <w:numPr>
          <w:ilvl w:val="0"/>
          <w:numId w:val="1"/>
        </w:numPr>
        <w:rPr>
          <w:rFonts w:ascii="Akzidenz-Grotesk Std Light" w:hAnsi="Akzidenz-Grotesk Std Light"/>
        </w:rPr>
      </w:pPr>
      <w:r w:rsidRPr="00BC7148">
        <w:rPr>
          <w:rFonts w:ascii="Akzidenz-Grotesk Std Light" w:hAnsi="Akzidenz-Grotesk Std Light"/>
        </w:rPr>
        <w:t>Pillowcase Project Demonstration</w:t>
      </w:r>
    </w:p>
    <w:p w14:paraId="1B489AAE" w14:textId="77777777" w:rsidR="00F67348" w:rsidRPr="00BC7148" w:rsidRDefault="00F67348" w:rsidP="00F67348">
      <w:pPr>
        <w:pStyle w:val="ListParagraph"/>
        <w:numPr>
          <w:ilvl w:val="0"/>
          <w:numId w:val="1"/>
        </w:numPr>
        <w:rPr>
          <w:rFonts w:ascii="Akzidenz-Grotesk Std Light" w:hAnsi="Akzidenz-Grotesk Std Light"/>
        </w:rPr>
      </w:pPr>
      <w:r w:rsidRPr="00BC7148">
        <w:rPr>
          <w:rFonts w:ascii="Akzidenz-Grotesk Std Light" w:hAnsi="Akzidenz-Grotesk Std Light"/>
        </w:rPr>
        <w:t>Small Group Teach</w:t>
      </w:r>
      <w:r>
        <w:rPr>
          <w:rFonts w:ascii="Akzidenz-Grotesk Std Light" w:hAnsi="Akzidenz-Grotesk Std Light"/>
        </w:rPr>
        <w:t xml:space="preserve"> </w:t>
      </w:r>
      <w:r w:rsidRPr="00BC7148">
        <w:rPr>
          <w:rFonts w:ascii="Akzidenz-Grotesk Std Light" w:hAnsi="Akzidenz-Grotesk Std Light"/>
        </w:rPr>
        <w:t>backs</w:t>
      </w:r>
    </w:p>
    <w:p w14:paraId="4B62B89D" w14:textId="77777777" w:rsidR="00F67348" w:rsidRDefault="00F67348" w:rsidP="00F67348">
      <w:pPr>
        <w:pStyle w:val="ListParagraph"/>
        <w:numPr>
          <w:ilvl w:val="0"/>
          <w:numId w:val="1"/>
        </w:numPr>
        <w:rPr>
          <w:rFonts w:ascii="Akzidenz-Grotesk Std Light" w:hAnsi="Akzidenz-Grotesk Std Light"/>
        </w:rPr>
      </w:pPr>
      <w:r>
        <w:rPr>
          <w:rFonts w:ascii="Akzidenz-Grotesk Std Light" w:hAnsi="Akzidenz-Grotesk Std Light"/>
        </w:rPr>
        <w:t>Debrief and final questions</w:t>
      </w:r>
    </w:p>
    <w:p w14:paraId="255140BE" w14:textId="77777777" w:rsidR="00F67348" w:rsidRPr="00393644" w:rsidRDefault="00F67348" w:rsidP="00F67348">
      <w:pPr>
        <w:pStyle w:val="NoSpacing"/>
        <w:rPr>
          <w:rFonts w:ascii="Akzidenz-Grotesk Std Light" w:eastAsiaTheme="majorEastAsia" w:hAnsi="Akzidenz-Grotesk Std Light" w:cstheme="majorBidi"/>
          <w:b/>
          <w:bCs/>
          <w:color w:val="C00000"/>
          <w:sz w:val="28"/>
          <w:szCs w:val="32"/>
        </w:rPr>
      </w:pPr>
      <w:r w:rsidRPr="00393644">
        <w:rPr>
          <w:rStyle w:val="Heading1Char"/>
          <w:rFonts w:ascii="Akzidenz-Grotesk Std Light" w:hAnsi="Akzidenz-Grotesk Std Light"/>
          <w:color w:val="C00000"/>
          <w:sz w:val="32"/>
        </w:rPr>
        <w:t>Pillowcase Project Overview (15 minutes</w:t>
      </w:r>
      <w:r w:rsidRPr="00393644">
        <w:rPr>
          <w:rFonts w:ascii="Akzidenz-Grotesk Std Light" w:hAnsi="Akzidenz-Grotesk Std Light"/>
          <w:b/>
          <w:color w:val="C00000"/>
          <w:sz w:val="32"/>
          <w:szCs w:val="32"/>
        </w:rPr>
        <w:t xml:space="preserve">) </w:t>
      </w:r>
    </w:p>
    <w:p w14:paraId="392D8D78" w14:textId="77777777" w:rsidR="00F67348" w:rsidRPr="0015257E" w:rsidRDefault="00F67348" w:rsidP="00F67348">
      <w:pPr>
        <w:pStyle w:val="NoSpacing"/>
        <w:numPr>
          <w:ilvl w:val="0"/>
          <w:numId w:val="5"/>
        </w:numPr>
        <w:rPr>
          <w:b/>
          <w:i/>
        </w:rPr>
      </w:pPr>
      <w:r>
        <w:rPr>
          <w:rFonts w:ascii="Akzidenz-Grotesk Std Light" w:hAnsi="Akzidenz-Grotesk Std Light"/>
        </w:rPr>
        <w:t>Use slides from Train the Trainer to give overview</w:t>
      </w:r>
    </w:p>
    <w:p w14:paraId="23990345" w14:textId="77777777" w:rsidR="00F67348" w:rsidRPr="004054D8" w:rsidRDefault="00F67348" w:rsidP="00F67348">
      <w:pPr>
        <w:pStyle w:val="NoSpacing"/>
        <w:numPr>
          <w:ilvl w:val="0"/>
          <w:numId w:val="5"/>
        </w:numPr>
        <w:rPr>
          <w:b/>
          <w:i/>
        </w:rPr>
      </w:pPr>
      <w:r>
        <w:rPr>
          <w:rFonts w:ascii="Akzidenz-Grotesk Std Light" w:hAnsi="Akzidenz-Grotesk Std Light"/>
        </w:rPr>
        <w:t>If your region was involved in the 2013 Pilot, talk about those results/successes/lessons learned</w:t>
      </w:r>
    </w:p>
    <w:p w14:paraId="401F3D44" w14:textId="77777777" w:rsidR="00F67348" w:rsidRPr="004054D8" w:rsidRDefault="00F67348" w:rsidP="00F67348">
      <w:pPr>
        <w:pStyle w:val="NoSpacing"/>
        <w:rPr>
          <w:rFonts w:ascii="Akzidenz-Grotesk Std Light" w:hAnsi="Akzidenz-Grotesk Std Light"/>
          <w:b/>
          <w:color w:val="C00000"/>
          <w:sz w:val="32"/>
        </w:rPr>
      </w:pPr>
    </w:p>
    <w:p w14:paraId="097E3352" w14:textId="77777777" w:rsidR="00F67348" w:rsidRPr="004054D8" w:rsidRDefault="00F67348" w:rsidP="00F67348">
      <w:pPr>
        <w:pStyle w:val="NoSpacing"/>
        <w:rPr>
          <w:rFonts w:ascii="Akzidenz-Grotesk Std Light" w:hAnsi="Akzidenz-Grotesk Std Light"/>
          <w:b/>
          <w:color w:val="C00000"/>
          <w:sz w:val="32"/>
        </w:rPr>
      </w:pPr>
      <w:r w:rsidRPr="004054D8">
        <w:rPr>
          <w:rFonts w:ascii="Akzidenz-Grotesk Std Light" w:hAnsi="Akzidenz-Grotesk Std Light"/>
          <w:b/>
          <w:color w:val="C00000"/>
          <w:sz w:val="32"/>
        </w:rPr>
        <w:t>2014 Goals and Expectations</w:t>
      </w:r>
      <w:r>
        <w:rPr>
          <w:rFonts w:ascii="Akzidenz-Grotesk Std Light" w:hAnsi="Akzidenz-Grotesk Std Light"/>
          <w:b/>
          <w:color w:val="C00000"/>
          <w:sz w:val="32"/>
        </w:rPr>
        <w:t xml:space="preserve"> (30</w:t>
      </w:r>
      <w:r w:rsidRPr="004054D8">
        <w:rPr>
          <w:rFonts w:ascii="Akzidenz-Grotesk Std Light" w:hAnsi="Akzidenz-Grotesk Std Light"/>
          <w:b/>
          <w:color w:val="C00000"/>
          <w:sz w:val="32"/>
        </w:rPr>
        <w:t xml:space="preserve"> minutes)</w:t>
      </w:r>
    </w:p>
    <w:p w14:paraId="49838D8E" w14:textId="77777777" w:rsidR="00F67348" w:rsidRPr="004054D8" w:rsidRDefault="00F67348" w:rsidP="00F67348">
      <w:pPr>
        <w:pStyle w:val="NoSpacing"/>
        <w:numPr>
          <w:ilvl w:val="0"/>
          <w:numId w:val="6"/>
        </w:numPr>
        <w:rPr>
          <w:b/>
          <w:i/>
        </w:rPr>
      </w:pPr>
      <w:r>
        <w:rPr>
          <w:rFonts w:ascii="Akzidenz-Grotesk Std Light" w:hAnsi="Akzidenz-Grotesk Std Light"/>
        </w:rPr>
        <w:t>Discuss your Region’s anticipated reach</w:t>
      </w:r>
    </w:p>
    <w:p w14:paraId="56DA6656" w14:textId="77777777" w:rsidR="00F67348" w:rsidRPr="004054D8" w:rsidRDefault="00F67348" w:rsidP="00F67348">
      <w:pPr>
        <w:pStyle w:val="NoSpacing"/>
        <w:numPr>
          <w:ilvl w:val="0"/>
          <w:numId w:val="6"/>
        </w:numPr>
        <w:rPr>
          <w:b/>
          <w:i/>
        </w:rPr>
      </w:pPr>
      <w:r>
        <w:rPr>
          <w:rFonts w:ascii="Akzidenz-Grotesk Std Light" w:hAnsi="Akzidenz-Grotesk Std Light"/>
        </w:rPr>
        <w:t>Discuss any specific demographics you want to target (is: ESL students, rural settings, etc)</w:t>
      </w:r>
    </w:p>
    <w:p w14:paraId="1394E4B6" w14:textId="77777777" w:rsidR="00F67348" w:rsidRPr="008278D8" w:rsidRDefault="00F67348" w:rsidP="00F67348">
      <w:pPr>
        <w:pStyle w:val="NoSpacing"/>
        <w:numPr>
          <w:ilvl w:val="0"/>
          <w:numId w:val="6"/>
        </w:numPr>
        <w:rPr>
          <w:b/>
          <w:i/>
        </w:rPr>
      </w:pPr>
      <w:r>
        <w:rPr>
          <w:rFonts w:ascii="Akzidenz-Grotesk Std Light" w:hAnsi="Akzidenz-Grotesk Std Light"/>
        </w:rPr>
        <w:t>What the role of the presenter will be in reporting (show tracking form)</w:t>
      </w:r>
    </w:p>
    <w:p w14:paraId="5216CA12" w14:textId="77777777" w:rsidR="008278D8" w:rsidRPr="004054D8" w:rsidRDefault="008278D8" w:rsidP="008278D8">
      <w:pPr>
        <w:pStyle w:val="NoSpacing"/>
        <w:numPr>
          <w:ilvl w:val="1"/>
          <w:numId w:val="6"/>
        </w:numPr>
        <w:rPr>
          <w:b/>
          <w:i/>
        </w:rPr>
      </w:pPr>
      <w:r>
        <w:rPr>
          <w:rFonts w:ascii="Akzidenz-Grotesk Std Light" w:hAnsi="Akzidenz-Grotesk Std Light"/>
        </w:rPr>
        <w:t>Be sure to emphasize that the numbers need to be accurate because of the reporting requirements for the Chapters/Regions</w:t>
      </w:r>
    </w:p>
    <w:p w14:paraId="4F52F7F8" w14:textId="77777777" w:rsidR="00F67348" w:rsidRPr="004054D8" w:rsidRDefault="00F67348" w:rsidP="00F67348">
      <w:pPr>
        <w:pStyle w:val="NoSpacing"/>
        <w:numPr>
          <w:ilvl w:val="0"/>
          <w:numId w:val="6"/>
        </w:numPr>
        <w:rPr>
          <w:b/>
          <w:i/>
        </w:rPr>
      </w:pPr>
      <w:r>
        <w:rPr>
          <w:rFonts w:ascii="Akzidenz-Grotesk Std Light" w:hAnsi="Akzidenz-Grotesk Std Light"/>
        </w:rPr>
        <w:t>Curriculum Toolbox</w:t>
      </w:r>
    </w:p>
    <w:p w14:paraId="3CFFC05B" w14:textId="77777777" w:rsidR="00F67348" w:rsidRDefault="00F67348" w:rsidP="00F67348">
      <w:pPr>
        <w:numPr>
          <w:ilvl w:val="1"/>
          <w:numId w:val="6"/>
        </w:numPr>
        <w:spacing w:after="0"/>
        <w:rPr>
          <w:rFonts w:ascii="Akzidenz-Grotesk Std Light" w:hAnsi="Akzidenz-Grotesk Std Light"/>
        </w:rPr>
      </w:pPr>
      <w:r>
        <w:rPr>
          <w:rFonts w:ascii="Akzidenz-Grotesk Std Light" w:hAnsi="Akzidenz-Grotesk Std Light"/>
        </w:rPr>
        <w:t>Run through YMI website and show where all materials live</w:t>
      </w:r>
    </w:p>
    <w:p w14:paraId="3A83460A" w14:textId="77777777" w:rsidR="00F67348" w:rsidRDefault="00F67348" w:rsidP="00F67348">
      <w:pPr>
        <w:numPr>
          <w:ilvl w:val="1"/>
          <w:numId w:val="6"/>
        </w:numPr>
        <w:spacing w:after="0"/>
        <w:rPr>
          <w:rFonts w:ascii="Akzidenz-Grotesk Std Light" w:hAnsi="Akzidenz-Grotesk Std Light"/>
        </w:rPr>
      </w:pPr>
      <w:r>
        <w:rPr>
          <w:rFonts w:ascii="Akzidenz-Grotesk Std Light" w:hAnsi="Akzidenz-Grotesk Std Light"/>
        </w:rPr>
        <w:t xml:space="preserve">Then, demonstrate set of materials used </w:t>
      </w:r>
      <w:r>
        <w:rPr>
          <w:rFonts w:ascii="Akzidenz-Grotesk Std Light" w:hAnsi="Akzidenz-Grotesk Std Light"/>
          <w:i/>
        </w:rPr>
        <w:t>by presenters</w:t>
      </w:r>
      <w:r>
        <w:rPr>
          <w:rFonts w:ascii="Akzidenz-Grotesk Std Light" w:hAnsi="Akzidenz-Grotesk Std Light"/>
        </w:rPr>
        <w:t xml:space="preserve"> before/during/after presentations themselves and distribute as discussed</w:t>
      </w:r>
    </w:p>
    <w:p w14:paraId="5922C573" w14:textId="77777777" w:rsidR="008278D8" w:rsidRDefault="008278D8" w:rsidP="008278D8">
      <w:pPr>
        <w:spacing w:after="0"/>
        <w:rPr>
          <w:rFonts w:ascii="Akzidenz-Grotesk Std Light" w:hAnsi="Akzidenz-Grotesk Std Light"/>
        </w:rPr>
      </w:pPr>
    </w:p>
    <w:p w14:paraId="25FDA21F" w14:textId="77777777" w:rsidR="008278D8" w:rsidRDefault="008278D8" w:rsidP="008278D8">
      <w:pPr>
        <w:spacing w:after="0"/>
        <w:rPr>
          <w:rFonts w:ascii="Akzidenz-Grotesk Std Light" w:hAnsi="Akzidenz-Grotesk Std Light"/>
        </w:rPr>
      </w:pPr>
    </w:p>
    <w:p w14:paraId="0E4154D5" w14:textId="77777777" w:rsidR="008278D8" w:rsidRDefault="008278D8" w:rsidP="008278D8">
      <w:pPr>
        <w:spacing w:after="0"/>
        <w:rPr>
          <w:rFonts w:ascii="Akzidenz-Grotesk Std Light" w:hAnsi="Akzidenz-Grotesk Std Light"/>
        </w:rPr>
      </w:pPr>
    </w:p>
    <w:p w14:paraId="7B60337C" w14:textId="77777777" w:rsidR="008278D8" w:rsidRDefault="008278D8" w:rsidP="008278D8">
      <w:pPr>
        <w:spacing w:after="0"/>
        <w:rPr>
          <w:rFonts w:ascii="Akzidenz-Grotesk Std Light" w:hAnsi="Akzidenz-Grotesk Std Light"/>
        </w:rPr>
      </w:pPr>
    </w:p>
    <w:p w14:paraId="34A42085" w14:textId="77777777" w:rsidR="00F67348" w:rsidRDefault="00F67348" w:rsidP="00F67348">
      <w:pPr>
        <w:spacing w:after="0"/>
        <w:ind w:left="1440"/>
        <w:rPr>
          <w:rFonts w:ascii="Akzidenz-Grotesk Std Light" w:hAnsi="Akzidenz-Grotesk Std Light"/>
        </w:rPr>
      </w:pPr>
    </w:p>
    <w:p w14:paraId="17806D8E" w14:textId="77777777" w:rsidR="008278D8" w:rsidRDefault="008278D8" w:rsidP="00F67348">
      <w:pPr>
        <w:spacing w:after="0"/>
        <w:rPr>
          <w:rFonts w:ascii="Akzidenz-Grotesk Std Light" w:hAnsi="Akzidenz-Grotesk Std Light"/>
          <w:b/>
          <w:color w:val="C00000"/>
          <w:sz w:val="32"/>
        </w:rPr>
      </w:pPr>
    </w:p>
    <w:p w14:paraId="34F78EE5" w14:textId="77777777" w:rsidR="004B1E78" w:rsidRDefault="004B1E78" w:rsidP="00F67348">
      <w:pPr>
        <w:spacing w:after="0"/>
        <w:rPr>
          <w:rFonts w:ascii="Akzidenz-Grotesk Std Light" w:hAnsi="Akzidenz-Grotesk Std Light"/>
          <w:b/>
          <w:color w:val="C00000"/>
          <w:sz w:val="32"/>
        </w:rPr>
      </w:pPr>
    </w:p>
    <w:p w14:paraId="1831A469" w14:textId="77777777" w:rsidR="00F67348" w:rsidRDefault="00F67348" w:rsidP="00F67348">
      <w:pPr>
        <w:spacing w:after="0"/>
        <w:rPr>
          <w:rFonts w:ascii="Akzidenz-Grotesk Std Light" w:hAnsi="Akzidenz-Grotesk Std Light"/>
          <w:b/>
          <w:color w:val="C00000"/>
          <w:sz w:val="32"/>
        </w:rPr>
      </w:pPr>
      <w:bookmarkStart w:id="0" w:name="_GoBack"/>
      <w:bookmarkEnd w:id="0"/>
      <w:r w:rsidRPr="004054D8">
        <w:rPr>
          <w:rFonts w:ascii="Akzidenz-Grotesk Std Light" w:hAnsi="Akzidenz-Grotesk Std Light"/>
          <w:b/>
          <w:color w:val="C00000"/>
          <w:sz w:val="32"/>
        </w:rPr>
        <w:t>Pill</w:t>
      </w:r>
      <w:r>
        <w:rPr>
          <w:rFonts w:ascii="Akzidenz-Grotesk Std Light" w:hAnsi="Akzidenz-Grotesk Std Light"/>
          <w:b/>
          <w:color w:val="C00000"/>
          <w:sz w:val="32"/>
        </w:rPr>
        <w:t>owcase Project Demonstration (60</w:t>
      </w:r>
      <w:r w:rsidRPr="004054D8">
        <w:rPr>
          <w:rFonts w:ascii="Akzidenz-Grotesk Std Light" w:hAnsi="Akzidenz-Grotesk Std Light"/>
          <w:b/>
          <w:color w:val="C00000"/>
          <w:sz w:val="32"/>
        </w:rPr>
        <w:t xml:space="preserve"> minutes)</w:t>
      </w:r>
    </w:p>
    <w:p w14:paraId="437D12FB" w14:textId="77777777" w:rsidR="00F67348" w:rsidRDefault="00F67348" w:rsidP="00F67348">
      <w:pPr>
        <w:pStyle w:val="ListParagraph"/>
        <w:numPr>
          <w:ilvl w:val="0"/>
          <w:numId w:val="7"/>
        </w:numPr>
        <w:spacing w:after="0"/>
        <w:rPr>
          <w:rFonts w:ascii="Akzidenz-Grotesk Std Light" w:hAnsi="Akzidenz-Grotesk Std Light"/>
        </w:rPr>
      </w:pPr>
      <w:r w:rsidRPr="004054D8">
        <w:rPr>
          <w:rFonts w:ascii="Akzidenz-Grotesk Std Light" w:hAnsi="Akzidenz-Grotesk Std Light"/>
        </w:rPr>
        <w:t xml:space="preserve">Introduce the presentation and ask participants to embrace their inner third grader. Remind them that during their own teach backs, their fellow participants will also be acting like third graders. The point is to challenge yourself and your peers and to have fun! </w:t>
      </w:r>
    </w:p>
    <w:p w14:paraId="304E01EC" w14:textId="77777777" w:rsidR="00F67348" w:rsidRPr="004054D8" w:rsidRDefault="00F67348" w:rsidP="00F67348">
      <w:pPr>
        <w:spacing w:after="0"/>
        <w:rPr>
          <w:rFonts w:ascii="Akzidenz-Grotesk Std Light" w:hAnsi="Akzidenz-Grotesk Std Light"/>
        </w:rPr>
      </w:pPr>
    </w:p>
    <w:p w14:paraId="3BAC934D" w14:textId="77777777" w:rsidR="00F67348" w:rsidRPr="004054D8" w:rsidRDefault="00F67348" w:rsidP="00F67348">
      <w:pPr>
        <w:spacing w:after="0"/>
        <w:rPr>
          <w:rFonts w:ascii="Akzidenz-Grotesk Std Light" w:hAnsi="Akzidenz-Grotesk Std Light"/>
          <w:b/>
          <w:color w:val="C00000"/>
          <w:sz w:val="32"/>
        </w:rPr>
      </w:pPr>
      <w:r w:rsidRPr="004054D8">
        <w:rPr>
          <w:rFonts w:ascii="Akzidenz-Grotesk Std Light" w:hAnsi="Akzidenz-Grotesk Std Light"/>
          <w:b/>
          <w:color w:val="C00000"/>
          <w:sz w:val="32"/>
        </w:rPr>
        <w:t>Assign Teach Back Topics and Groups (15 minutes)</w:t>
      </w:r>
    </w:p>
    <w:p w14:paraId="669BBF45" w14:textId="77777777" w:rsidR="00F67348" w:rsidRDefault="00F67348" w:rsidP="00F67348">
      <w:pPr>
        <w:pStyle w:val="ListParagraph"/>
        <w:numPr>
          <w:ilvl w:val="0"/>
          <w:numId w:val="7"/>
        </w:numPr>
        <w:spacing w:after="0"/>
        <w:rPr>
          <w:rFonts w:ascii="Akzidenz-Grotesk Std Light" w:hAnsi="Akzidenz-Grotesk Std Light"/>
        </w:rPr>
      </w:pPr>
      <w:r>
        <w:rPr>
          <w:rFonts w:ascii="Akzidenz-Grotesk Std Light" w:hAnsi="Akzidenz-Grotesk Std Light"/>
        </w:rPr>
        <w:t>Put the participants in teams of 2</w:t>
      </w:r>
    </w:p>
    <w:p w14:paraId="0005B328" w14:textId="77777777" w:rsidR="00F67348" w:rsidRDefault="00F67348" w:rsidP="00F67348">
      <w:pPr>
        <w:pStyle w:val="ListParagraph"/>
        <w:numPr>
          <w:ilvl w:val="0"/>
          <w:numId w:val="7"/>
        </w:numPr>
        <w:spacing w:after="0"/>
        <w:rPr>
          <w:rFonts w:ascii="Akzidenz-Grotesk Std Light" w:hAnsi="Akzidenz-Grotesk Std Light"/>
        </w:rPr>
      </w:pPr>
      <w:r>
        <w:rPr>
          <w:rFonts w:ascii="Akzidenz-Grotesk Std Light" w:hAnsi="Akzidenz-Grotesk Std Light"/>
        </w:rPr>
        <w:t xml:space="preserve">Tell everyone that they will be giving the entire presentation, but it will be broken up by sections so that they can get feedback after each section. </w:t>
      </w:r>
    </w:p>
    <w:p w14:paraId="75B6A705" w14:textId="77777777" w:rsidR="00F67348" w:rsidRDefault="00F67348" w:rsidP="00F67348">
      <w:pPr>
        <w:pStyle w:val="ListParagraph"/>
        <w:numPr>
          <w:ilvl w:val="0"/>
          <w:numId w:val="7"/>
        </w:numPr>
        <w:spacing w:after="0"/>
        <w:rPr>
          <w:rFonts w:ascii="Akzidenz-Grotesk Std Light" w:hAnsi="Akzidenz-Grotesk Std Light"/>
        </w:rPr>
      </w:pPr>
      <w:r>
        <w:rPr>
          <w:rFonts w:ascii="Akzidenz-Grotesk Std Light" w:hAnsi="Akzidenz-Grotesk Std Light"/>
        </w:rPr>
        <w:t>Tell them to work together during the break/lunch to prepare for their presentation</w:t>
      </w:r>
    </w:p>
    <w:p w14:paraId="7B32726F" w14:textId="77777777" w:rsidR="00F67348" w:rsidRDefault="00F67348" w:rsidP="00F67348">
      <w:pPr>
        <w:pStyle w:val="ListParagraph"/>
        <w:spacing w:after="0"/>
        <w:rPr>
          <w:rFonts w:ascii="Akzidenz-Grotesk Std Light" w:hAnsi="Akzidenz-Grotesk Std Light"/>
        </w:rPr>
      </w:pPr>
    </w:p>
    <w:p w14:paraId="595D119F" w14:textId="77777777" w:rsidR="00F67348" w:rsidRPr="004054D8" w:rsidRDefault="00F67348" w:rsidP="00F67348">
      <w:pPr>
        <w:spacing w:after="0"/>
        <w:rPr>
          <w:rFonts w:ascii="Akzidenz-Grotesk Std Light" w:hAnsi="Akzidenz-Grotesk Std Light"/>
          <w:b/>
          <w:color w:val="C00000"/>
          <w:sz w:val="32"/>
        </w:rPr>
      </w:pPr>
      <w:r w:rsidRPr="004054D8">
        <w:rPr>
          <w:rFonts w:ascii="Akzidenz-Grotesk Std Light" w:hAnsi="Akzidenz-Grotesk Std Light"/>
          <w:b/>
          <w:color w:val="C00000"/>
          <w:sz w:val="32"/>
        </w:rPr>
        <w:t>Break/Lunch (45 minutes)</w:t>
      </w:r>
    </w:p>
    <w:p w14:paraId="6279DFFE" w14:textId="77777777" w:rsidR="00F67348" w:rsidRDefault="00F67348" w:rsidP="00F67348">
      <w:pPr>
        <w:pStyle w:val="ListParagraph"/>
        <w:numPr>
          <w:ilvl w:val="0"/>
          <w:numId w:val="8"/>
        </w:numPr>
        <w:spacing w:after="0"/>
        <w:rPr>
          <w:rFonts w:ascii="Akzidenz-Grotesk Std Light" w:hAnsi="Akzidenz-Grotesk Std Light"/>
        </w:rPr>
      </w:pPr>
      <w:r>
        <w:rPr>
          <w:rFonts w:ascii="Akzidenz-Grotesk Std Light" w:hAnsi="Akzidenz-Grotesk Std Light"/>
        </w:rPr>
        <w:t>If you (the program manager) are not providing lunch, make sure you have told participants to bring food for the working lunch.</w:t>
      </w:r>
    </w:p>
    <w:p w14:paraId="78930E4D" w14:textId="77777777" w:rsidR="00F67348" w:rsidRDefault="00F67348" w:rsidP="00F67348">
      <w:pPr>
        <w:pStyle w:val="ListParagraph"/>
        <w:spacing w:after="0"/>
        <w:rPr>
          <w:rFonts w:ascii="Akzidenz-Grotesk Std Light" w:hAnsi="Akzidenz-Grotesk Std Light"/>
        </w:rPr>
      </w:pPr>
    </w:p>
    <w:p w14:paraId="3C98A9EB" w14:textId="77777777" w:rsidR="00F67348" w:rsidRPr="00393644" w:rsidRDefault="00F67348" w:rsidP="00F67348">
      <w:pPr>
        <w:spacing w:after="0"/>
        <w:rPr>
          <w:rFonts w:ascii="Akzidenz-Grotesk Std Light" w:hAnsi="Akzidenz-Grotesk Std Light"/>
          <w:b/>
          <w:color w:val="C00000"/>
          <w:sz w:val="32"/>
        </w:rPr>
      </w:pPr>
      <w:r w:rsidRPr="00393644">
        <w:rPr>
          <w:rFonts w:ascii="Akzidenz-Grotesk Std Light" w:hAnsi="Akzidenz-Grotesk Std Light"/>
          <w:b/>
          <w:color w:val="C00000"/>
          <w:sz w:val="32"/>
        </w:rPr>
        <w:t xml:space="preserve">Teach Back Presentations </w:t>
      </w:r>
      <w:r w:rsidR="000E3FD6">
        <w:rPr>
          <w:rFonts w:ascii="Akzidenz-Grotesk Std Light" w:hAnsi="Akzidenz-Grotesk Std Light"/>
          <w:b/>
          <w:color w:val="C00000"/>
          <w:sz w:val="32"/>
        </w:rPr>
        <w:t>(12</w:t>
      </w:r>
      <w:r>
        <w:rPr>
          <w:rFonts w:ascii="Akzidenz-Grotesk Std Light" w:hAnsi="Akzidenz-Grotesk Std Light"/>
          <w:b/>
          <w:color w:val="C00000"/>
          <w:sz w:val="32"/>
        </w:rPr>
        <w:t>0 minutes)</w:t>
      </w:r>
    </w:p>
    <w:p w14:paraId="47BB5F48" w14:textId="77777777" w:rsidR="00F67348" w:rsidRPr="00393644" w:rsidRDefault="00F67348" w:rsidP="00F67348">
      <w:pPr>
        <w:pStyle w:val="NoSpacing"/>
        <w:numPr>
          <w:ilvl w:val="0"/>
          <w:numId w:val="8"/>
        </w:numPr>
        <w:spacing w:line="276" w:lineRule="auto"/>
        <w:rPr>
          <w:rFonts w:ascii="Akzidenz-Grotesk Std Light" w:hAnsi="Akzidenz-Grotesk Std Light"/>
        </w:rPr>
      </w:pPr>
      <w:r w:rsidRPr="00393644">
        <w:rPr>
          <w:rFonts w:ascii="Akzidenz-Grotesk Std Light" w:hAnsi="Akzidenz-Grotesk Std Light"/>
        </w:rPr>
        <w:t>In presentation order, each of the groups will present, and then receive feedback from the group. Participants who are not presenting should act like 3</w:t>
      </w:r>
      <w:r w:rsidRPr="00393644">
        <w:rPr>
          <w:rFonts w:ascii="Akzidenz-Grotesk Std Light" w:hAnsi="Akzidenz-Grotesk Std Light"/>
          <w:vertAlign w:val="superscript"/>
        </w:rPr>
        <w:t>rd</w:t>
      </w:r>
      <w:r w:rsidR="000E3FD6">
        <w:rPr>
          <w:rFonts w:ascii="Akzidenz-Grotesk Std Light" w:hAnsi="Akzidenz-Grotesk Std Light"/>
        </w:rPr>
        <w:t xml:space="preserve"> graders. Keep feedback to a 10</w:t>
      </w:r>
      <w:r w:rsidRPr="00393644">
        <w:rPr>
          <w:rFonts w:ascii="Akzidenz-Grotesk Std Light" w:hAnsi="Akzidenz-Grotesk Std Light"/>
        </w:rPr>
        <w:t xml:space="preserve"> minute maximum. </w:t>
      </w:r>
    </w:p>
    <w:p w14:paraId="7A432EDC" w14:textId="77777777" w:rsidR="00F67348" w:rsidRPr="00393644" w:rsidRDefault="00F67348" w:rsidP="00F67348">
      <w:pPr>
        <w:pStyle w:val="NoSpacing"/>
        <w:numPr>
          <w:ilvl w:val="0"/>
          <w:numId w:val="8"/>
        </w:numPr>
        <w:spacing w:line="276" w:lineRule="auto"/>
        <w:rPr>
          <w:rFonts w:ascii="Akzidenz-Grotesk Std Light" w:hAnsi="Akzidenz-Grotesk Std Light"/>
        </w:rPr>
      </w:pPr>
      <w:r w:rsidRPr="00393644">
        <w:rPr>
          <w:rFonts w:ascii="Akzidenz-Grotesk Std Light" w:hAnsi="Akzidenz-Grotesk Std Light"/>
        </w:rPr>
        <w:t>After each team has finished, switch up the assignments, and allow 10 minutes of prep for the next round of teach-backs. Each team now presents again on their new</w:t>
      </w:r>
      <w:r w:rsidR="000E3FD6">
        <w:rPr>
          <w:rFonts w:ascii="Akzidenz-Grotesk Std Light" w:hAnsi="Akzidenz-Grotesk Std Light"/>
        </w:rPr>
        <w:t xml:space="preserve"> topic. Allow for a maximum of 10</w:t>
      </w:r>
      <w:r w:rsidRPr="00393644">
        <w:rPr>
          <w:rFonts w:ascii="Akzidenz-Grotesk Std Light" w:hAnsi="Akzidenz-Grotesk Std Light"/>
        </w:rPr>
        <w:t xml:space="preserve"> minutes of feedback after each teach-back. </w:t>
      </w:r>
    </w:p>
    <w:p w14:paraId="7E69A8BA" w14:textId="77777777" w:rsidR="00F67348" w:rsidRPr="00F67348" w:rsidRDefault="00F67348" w:rsidP="00F67348">
      <w:pPr>
        <w:pStyle w:val="NoSpacing"/>
        <w:numPr>
          <w:ilvl w:val="0"/>
          <w:numId w:val="8"/>
        </w:numPr>
        <w:spacing w:line="276" w:lineRule="auto"/>
        <w:rPr>
          <w:rFonts w:ascii="Akzidenz-Grotesk Std Light" w:hAnsi="Akzidenz-Grotesk Std Light"/>
        </w:rPr>
      </w:pPr>
      <w:r w:rsidRPr="00393644">
        <w:rPr>
          <w:rFonts w:ascii="Akzidenz-Grotesk Std Light" w:hAnsi="Akzidenz-Grotesk Std Light"/>
        </w:rPr>
        <w:t>After all groups have presented</w:t>
      </w:r>
      <w:r>
        <w:rPr>
          <w:rFonts w:ascii="Akzidenz-Grotesk Std Light" w:hAnsi="Akzidenz-Grotesk Std Light"/>
        </w:rPr>
        <w:t xml:space="preserve"> the</w:t>
      </w:r>
      <w:r w:rsidRPr="00393644">
        <w:rPr>
          <w:rFonts w:ascii="Akzidenz-Grotesk Std Light" w:hAnsi="Akzidenz-Grotesk Std Light"/>
        </w:rPr>
        <w:t xml:space="preserve"> </w:t>
      </w:r>
      <w:r>
        <w:rPr>
          <w:rFonts w:ascii="Akzidenz-Grotesk Std Light" w:hAnsi="Akzidenz-Grotesk Std Light"/>
        </w:rPr>
        <w:t xml:space="preserve">three </w:t>
      </w:r>
      <w:r w:rsidRPr="00393644">
        <w:rPr>
          <w:rFonts w:ascii="Akzidenz-Grotesk Std Light" w:hAnsi="Akzidenz-Grotesk Std Light"/>
        </w:rPr>
        <w:t xml:space="preserve">different topics, go through a debrief conversation. Check in with group and see how everyone felt about the sections they presented. Find out what the major questions and concerns are.  </w:t>
      </w:r>
    </w:p>
    <w:p w14:paraId="367ADCAF" w14:textId="77777777" w:rsidR="00F67348" w:rsidRDefault="00F67348" w:rsidP="00F67348">
      <w:pPr>
        <w:pStyle w:val="NoSpacing"/>
        <w:spacing w:line="276" w:lineRule="auto"/>
        <w:ind w:left="720"/>
        <w:rPr>
          <w:rFonts w:ascii="Akzidenz-Grotesk Std Light" w:hAnsi="Akzidenz-Grotesk Std Light"/>
        </w:rPr>
      </w:pPr>
    </w:p>
    <w:p w14:paraId="2270FBD2" w14:textId="77777777" w:rsidR="00F67348" w:rsidRPr="00393644" w:rsidRDefault="00F67348" w:rsidP="00F67348">
      <w:pPr>
        <w:pStyle w:val="NoSpacing"/>
        <w:spacing w:line="276" w:lineRule="auto"/>
        <w:rPr>
          <w:rFonts w:ascii="Akzidenz-Grotesk Std Light" w:hAnsi="Akzidenz-Grotesk Std Light"/>
          <w:b/>
          <w:color w:val="C00000"/>
          <w:sz w:val="32"/>
        </w:rPr>
      </w:pPr>
      <w:r w:rsidRPr="00393644">
        <w:rPr>
          <w:rFonts w:ascii="Akzidenz-Grotesk Std Light" w:hAnsi="Akzidenz-Grotesk Std Light"/>
          <w:b/>
          <w:color w:val="C00000"/>
          <w:sz w:val="32"/>
        </w:rPr>
        <w:t>Wrap Up/Final Questions/Next Steps</w:t>
      </w:r>
      <w:r>
        <w:rPr>
          <w:rFonts w:ascii="Akzidenz-Grotesk Std Light" w:hAnsi="Akzidenz-Grotesk Std Light"/>
          <w:b/>
          <w:color w:val="C00000"/>
          <w:sz w:val="32"/>
        </w:rPr>
        <w:t xml:space="preserve"> (30 minutes) </w:t>
      </w:r>
    </w:p>
    <w:p w14:paraId="63795D63" w14:textId="77777777" w:rsidR="00F67348" w:rsidRDefault="00F67348" w:rsidP="00F67348">
      <w:pPr>
        <w:pStyle w:val="NoSpacing"/>
        <w:numPr>
          <w:ilvl w:val="0"/>
          <w:numId w:val="9"/>
        </w:numPr>
        <w:spacing w:line="276" w:lineRule="auto"/>
        <w:rPr>
          <w:rFonts w:ascii="Akzidenz-Grotesk Std Light" w:hAnsi="Akzidenz-Grotesk Std Light"/>
        </w:rPr>
      </w:pPr>
      <w:r>
        <w:rPr>
          <w:rFonts w:ascii="Akzidenz-Grotesk Std Light" w:hAnsi="Akzidenz-Grotesk Std Light"/>
        </w:rPr>
        <w:t>Ask about any final questions participants have</w:t>
      </w:r>
    </w:p>
    <w:p w14:paraId="42007E59" w14:textId="77777777" w:rsidR="00F67348" w:rsidRDefault="00F67348" w:rsidP="00F67348">
      <w:pPr>
        <w:pStyle w:val="NoSpacing"/>
        <w:numPr>
          <w:ilvl w:val="0"/>
          <w:numId w:val="9"/>
        </w:numPr>
        <w:spacing w:line="276" w:lineRule="auto"/>
        <w:rPr>
          <w:rFonts w:ascii="Akzidenz-Grotesk Std Light" w:hAnsi="Akzidenz-Grotesk Std Light"/>
        </w:rPr>
      </w:pPr>
      <w:r>
        <w:rPr>
          <w:rFonts w:ascii="Akzidenz-Grotesk Std Light" w:hAnsi="Akzidenz-Grotesk Std Light"/>
        </w:rPr>
        <w:t>Go through list of questions and concerns from beginning (Post-It notes) and make sure everything was addressed</w:t>
      </w:r>
    </w:p>
    <w:p w14:paraId="27FBFEF1" w14:textId="77777777" w:rsidR="00F67348" w:rsidRDefault="00F67348" w:rsidP="00F67348">
      <w:pPr>
        <w:pStyle w:val="NoSpacing"/>
        <w:numPr>
          <w:ilvl w:val="0"/>
          <w:numId w:val="9"/>
        </w:numPr>
        <w:spacing w:line="276" w:lineRule="auto"/>
        <w:rPr>
          <w:rFonts w:ascii="Akzidenz-Grotesk Std Light" w:hAnsi="Akzidenz-Grotesk Std Light"/>
        </w:rPr>
      </w:pPr>
      <w:r>
        <w:rPr>
          <w:rFonts w:ascii="Akzidenz-Grotesk Std Light" w:hAnsi="Akzidenz-Grotesk Std Light"/>
        </w:rPr>
        <w:t>Talk about next steps</w:t>
      </w:r>
    </w:p>
    <w:p w14:paraId="09701887" w14:textId="77777777" w:rsidR="00F67348" w:rsidRDefault="00F67348" w:rsidP="00F67348">
      <w:pPr>
        <w:pStyle w:val="NoSpacing"/>
        <w:numPr>
          <w:ilvl w:val="1"/>
          <w:numId w:val="9"/>
        </w:numPr>
        <w:spacing w:line="276" w:lineRule="auto"/>
        <w:rPr>
          <w:rFonts w:ascii="Akzidenz-Grotesk Std Light" w:hAnsi="Akzidenz-Grotesk Std Light"/>
        </w:rPr>
      </w:pPr>
      <w:r>
        <w:rPr>
          <w:rFonts w:ascii="Akzidenz-Grotesk Std Light" w:hAnsi="Akzidenz-Grotesk Std Light"/>
        </w:rPr>
        <w:t>More practice</w:t>
      </w:r>
    </w:p>
    <w:p w14:paraId="2C69B6A1" w14:textId="77777777" w:rsidR="00F67348" w:rsidRDefault="00F67348" w:rsidP="00F67348">
      <w:pPr>
        <w:pStyle w:val="NoSpacing"/>
        <w:numPr>
          <w:ilvl w:val="1"/>
          <w:numId w:val="9"/>
        </w:numPr>
        <w:spacing w:line="276" w:lineRule="auto"/>
        <w:rPr>
          <w:rFonts w:ascii="Akzidenz-Grotesk Std Light" w:hAnsi="Akzidenz-Grotesk Std Light"/>
        </w:rPr>
      </w:pPr>
      <w:r>
        <w:rPr>
          <w:rFonts w:ascii="Akzidenz-Grotesk Std Light" w:hAnsi="Akzidenz-Grotesk Std Light"/>
        </w:rPr>
        <w:t>Shadowing/co-presenting with experienced presenters</w:t>
      </w:r>
    </w:p>
    <w:p w14:paraId="6E90122E" w14:textId="77777777" w:rsidR="00F67348" w:rsidRDefault="00F67348" w:rsidP="00F67348">
      <w:pPr>
        <w:pStyle w:val="NoSpacing"/>
        <w:numPr>
          <w:ilvl w:val="1"/>
          <w:numId w:val="9"/>
        </w:numPr>
        <w:spacing w:line="276" w:lineRule="auto"/>
        <w:rPr>
          <w:rFonts w:ascii="Akzidenz-Grotesk Std Light" w:hAnsi="Akzidenz-Grotesk Std Light"/>
        </w:rPr>
      </w:pPr>
      <w:r>
        <w:rPr>
          <w:rFonts w:ascii="Akzidenz-Grotesk Std Light" w:hAnsi="Akzidenz-Grotesk Std Light"/>
        </w:rPr>
        <w:t>Other roles to take on (i.e.: outreach, admin/reporting help, follow-up help, etc)</w:t>
      </w:r>
    </w:p>
    <w:p w14:paraId="28166ACB" w14:textId="77777777" w:rsidR="00F67348" w:rsidRDefault="00F67348" w:rsidP="00F67348">
      <w:pPr>
        <w:pStyle w:val="NoSpacing"/>
        <w:numPr>
          <w:ilvl w:val="0"/>
          <w:numId w:val="9"/>
        </w:numPr>
        <w:spacing w:line="276" w:lineRule="auto"/>
        <w:rPr>
          <w:rFonts w:ascii="Akzidenz-Grotesk Std Light" w:hAnsi="Akzidenz-Grotesk Std Light"/>
        </w:rPr>
      </w:pPr>
      <w:r>
        <w:rPr>
          <w:rFonts w:ascii="Akzidenz-Grotesk Std Light" w:hAnsi="Akzidenz-Grotesk Std Light"/>
        </w:rPr>
        <w:t>Have all participants take the Pledge</w:t>
      </w:r>
    </w:p>
    <w:p w14:paraId="7F0BBFCA" w14:textId="77777777" w:rsidR="00F67348" w:rsidRPr="00F67348" w:rsidRDefault="00F67348" w:rsidP="00F67348">
      <w:pPr>
        <w:rPr>
          <w:rFonts w:ascii="Akzidenz-Grotesk Std Light" w:hAnsi="Akzidenz-Grotesk Std Light"/>
        </w:rPr>
      </w:pPr>
    </w:p>
    <w:p w14:paraId="00C9A49E" w14:textId="77777777" w:rsidR="000E3FD6" w:rsidRDefault="000E3FD6"/>
    <w:sectPr w:rsidR="000E3FD6" w:rsidSect="00F6734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A4DD7" w14:textId="77777777" w:rsidR="004B1E78" w:rsidRDefault="004B1E78" w:rsidP="00F67348">
      <w:pPr>
        <w:spacing w:after="0" w:line="240" w:lineRule="auto"/>
      </w:pPr>
      <w:r>
        <w:separator/>
      </w:r>
    </w:p>
  </w:endnote>
  <w:endnote w:type="continuationSeparator" w:id="0">
    <w:p w14:paraId="588CB68D" w14:textId="77777777" w:rsidR="004B1E78" w:rsidRDefault="004B1E78" w:rsidP="00F6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kzidenz-Grotesk Std Light">
    <w:altName w:val="Athelas Italic"/>
    <w:charset w:val="00"/>
    <w:family w:val="auto"/>
    <w:pitch w:val="variable"/>
    <w:sig w:usb0="8000002F" w:usb1="5000204A" w:usb2="00000000" w:usb3="00000000" w:csb0="00000001" w:csb1="00000000"/>
  </w:font>
  <w:font w:name="Akzidenz-Grotesk Std Regular">
    <w:altName w:val="Athelas Bold Italic"/>
    <w:charset w:val="00"/>
    <w:family w:val="auto"/>
    <w:pitch w:val="variable"/>
    <w:sig w:usb0="8000002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FB2B" w14:textId="77777777" w:rsidR="004B1E78" w:rsidRDefault="004B1E78" w:rsidP="00F67348">
      <w:pPr>
        <w:spacing w:after="0" w:line="240" w:lineRule="auto"/>
      </w:pPr>
      <w:r>
        <w:separator/>
      </w:r>
    </w:p>
  </w:footnote>
  <w:footnote w:type="continuationSeparator" w:id="0">
    <w:p w14:paraId="0F34FB08" w14:textId="77777777" w:rsidR="004B1E78" w:rsidRDefault="004B1E78" w:rsidP="00F673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03F3" w14:textId="77777777" w:rsidR="004B1E78" w:rsidRPr="008278D8" w:rsidRDefault="004B1E78">
    <w:pPr>
      <w:pStyle w:val="Header"/>
      <w:rPr>
        <w:rFonts w:ascii="Akzidenz-Grotesk Std Regular" w:hAnsi="Akzidenz-Grotesk Std Regular"/>
        <w:color w:val="262626" w:themeColor="text1" w:themeTint="D9"/>
        <w:sz w:val="40"/>
      </w:rPr>
    </w:pPr>
    <w:r w:rsidRPr="008278D8">
      <w:rPr>
        <w:rFonts w:ascii="Akzidenz-Grotesk Std Regular" w:hAnsi="Akzidenz-Grotesk Std Regular"/>
        <w:color w:val="262626" w:themeColor="text1" w:themeTint="D9"/>
        <w:sz w:val="40"/>
      </w:rPr>
      <w:ptab w:relativeTo="margin" w:alignment="center" w:leader="none"/>
    </w:r>
    <w:r w:rsidRPr="008278D8">
      <w:rPr>
        <w:rFonts w:ascii="Akzidenz-Grotesk Std Regular" w:hAnsi="Akzidenz-Grotesk Std Regular"/>
        <w:color w:val="262626" w:themeColor="text1" w:themeTint="D9"/>
        <w:sz w:val="40"/>
      </w:rPr>
      <w:t>Pillowcase Project Presenter Training</w:t>
    </w:r>
    <w:r w:rsidRPr="008278D8">
      <w:rPr>
        <w:rFonts w:ascii="Akzidenz-Grotesk Std Regular" w:hAnsi="Akzidenz-Grotesk Std Regular"/>
        <w:color w:val="262626" w:themeColor="text1" w:themeTint="D9"/>
        <w:sz w:val="40"/>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06A"/>
    <w:multiLevelType w:val="hybridMultilevel"/>
    <w:tmpl w:val="2A3CB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B654BE"/>
    <w:multiLevelType w:val="hybridMultilevel"/>
    <w:tmpl w:val="AC00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7EA2"/>
    <w:multiLevelType w:val="hybridMultilevel"/>
    <w:tmpl w:val="B64E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B3A6D"/>
    <w:multiLevelType w:val="hybridMultilevel"/>
    <w:tmpl w:val="31E8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E08C3"/>
    <w:multiLevelType w:val="hybridMultilevel"/>
    <w:tmpl w:val="834A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A60"/>
    <w:multiLevelType w:val="hybridMultilevel"/>
    <w:tmpl w:val="F72A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D1064"/>
    <w:multiLevelType w:val="hybridMultilevel"/>
    <w:tmpl w:val="EFBA4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2774AE"/>
    <w:multiLevelType w:val="hybridMultilevel"/>
    <w:tmpl w:val="F4E6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675B"/>
    <w:multiLevelType w:val="hybridMultilevel"/>
    <w:tmpl w:val="0288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7348"/>
    <w:rsid w:val="000E3FD6"/>
    <w:rsid w:val="004B1E78"/>
    <w:rsid w:val="00506B7A"/>
    <w:rsid w:val="008278D8"/>
    <w:rsid w:val="00907BE9"/>
    <w:rsid w:val="00933D7E"/>
    <w:rsid w:val="00A2085D"/>
    <w:rsid w:val="00BA51ED"/>
    <w:rsid w:val="00F6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48"/>
    <w:rPr>
      <w:rFonts w:eastAsiaTheme="minorEastAsia"/>
      <w:lang w:bidi="en-US"/>
    </w:rPr>
  </w:style>
  <w:style w:type="paragraph" w:styleId="Heading1">
    <w:name w:val="heading 1"/>
    <w:basedOn w:val="Normal"/>
    <w:next w:val="Normal"/>
    <w:link w:val="Heading1Char"/>
    <w:uiPriority w:val="9"/>
    <w:qFormat/>
    <w:rsid w:val="00F67348"/>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348"/>
    <w:rPr>
      <w:rFonts w:asciiTheme="majorHAnsi" w:eastAsiaTheme="majorEastAsia" w:hAnsiTheme="majorHAnsi" w:cstheme="majorBidi"/>
      <w:b/>
      <w:bCs/>
      <w:sz w:val="28"/>
      <w:szCs w:val="28"/>
      <w:lang w:bidi="en-US"/>
    </w:rPr>
  </w:style>
  <w:style w:type="paragraph" w:styleId="ListParagraph">
    <w:name w:val="List Paragraph"/>
    <w:basedOn w:val="Normal"/>
    <w:uiPriority w:val="34"/>
    <w:qFormat/>
    <w:rsid w:val="00F67348"/>
    <w:pPr>
      <w:ind w:left="720"/>
      <w:contextualSpacing/>
    </w:pPr>
  </w:style>
  <w:style w:type="paragraph" w:styleId="NoSpacing">
    <w:name w:val="No Spacing"/>
    <w:basedOn w:val="Normal"/>
    <w:link w:val="NoSpacingChar"/>
    <w:uiPriority w:val="1"/>
    <w:qFormat/>
    <w:rsid w:val="00F67348"/>
    <w:pPr>
      <w:spacing w:after="0" w:line="240" w:lineRule="auto"/>
    </w:pPr>
  </w:style>
  <w:style w:type="character" w:customStyle="1" w:styleId="NoSpacingChar">
    <w:name w:val="No Spacing Char"/>
    <w:basedOn w:val="DefaultParagraphFont"/>
    <w:link w:val="NoSpacing"/>
    <w:uiPriority w:val="1"/>
    <w:rsid w:val="00F67348"/>
    <w:rPr>
      <w:rFonts w:eastAsiaTheme="minorEastAsia"/>
      <w:lang w:bidi="en-US"/>
    </w:rPr>
  </w:style>
  <w:style w:type="paragraph" w:styleId="Header">
    <w:name w:val="header"/>
    <w:basedOn w:val="Normal"/>
    <w:link w:val="HeaderChar"/>
    <w:uiPriority w:val="99"/>
    <w:semiHidden/>
    <w:unhideWhenUsed/>
    <w:rsid w:val="00F67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348"/>
    <w:rPr>
      <w:rFonts w:eastAsiaTheme="minorEastAsia"/>
      <w:lang w:bidi="en-US"/>
    </w:rPr>
  </w:style>
  <w:style w:type="paragraph" w:styleId="Footer">
    <w:name w:val="footer"/>
    <w:basedOn w:val="Normal"/>
    <w:link w:val="FooterChar"/>
    <w:uiPriority w:val="99"/>
    <w:semiHidden/>
    <w:unhideWhenUsed/>
    <w:rsid w:val="00F67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348"/>
    <w:rPr>
      <w:rFonts w:eastAsiaTheme="minorEastAsia"/>
      <w:lang w:bidi="en-US"/>
    </w:rPr>
  </w:style>
  <w:style w:type="paragraph" w:styleId="BalloonText">
    <w:name w:val="Balloon Text"/>
    <w:basedOn w:val="Normal"/>
    <w:link w:val="BalloonTextChar"/>
    <w:uiPriority w:val="99"/>
    <w:semiHidden/>
    <w:unhideWhenUsed/>
    <w:rsid w:val="00F6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48"/>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Dyck</dc:creator>
  <cp:lastModifiedBy>Dominic Kinsley</cp:lastModifiedBy>
  <cp:revision>4</cp:revision>
  <cp:lastPrinted>2014-02-24T15:44:00Z</cp:lastPrinted>
  <dcterms:created xsi:type="dcterms:W3CDTF">2014-02-18T18:22:00Z</dcterms:created>
  <dcterms:modified xsi:type="dcterms:W3CDTF">2014-02-24T16:07:00Z</dcterms:modified>
</cp:coreProperties>
</file>